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A3393" w14:textId="13FCDABE" w:rsidR="005C59F9" w:rsidRDefault="005C59F9">
      <w:pPr>
        <w:pStyle w:val="BodyText"/>
        <w:ind w:left="1791"/>
        <w:rPr>
          <w:sz w:val="20"/>
        </w:rPr>
      </w:pPr>
    </w:p>
    <w:p w14:paraId="4239324B" w14:textId="77777777" w:rsidR="005C59F9" w:rsidRDefault="005C59F9">
      <w:pPr>
        <w:pStyle w:val="BodyText"/>
        <w:ind w:left="0"/>
        <w:rPr>
          <w:sz w:val="20"/>
        </w:rPr>
      </w:pPr>
    </w:p>
    <w:p w14:paraId="1DE77A34" w14:textId="7B9ED41E" w:rsidR="000E0B60" w:rsidRPr="000E0B60" w:rsidRDefault="000E0B60" w:rsidP="000E0B60">
      <w:pPr>
        <w:widowControl/>
        <w:tabs>
          <w:tab w:val="left" w:pos="3405"/>
        </w:tabs>
        <w:autoSpaceDE/>
        <w:autoSpaceDN/>
        <w:rPr>
          <w:rFonts w:asciiTheme="minorHAnsi" w:eastAsiaTheme="minorHAnsi" w:hAnsiTheme="minorHAnsi" w:cstheme="minorBidi"/>
        </w:rPr>
      </w:pPr>
      <w:r w:rsidRPr="000E0B60">
        <w:rPr>
          <w:rFonts w:asciiTheme="minorHAnsi" w:eastAsiaTheme="minorHAnsi" w:hAnsiTheme="minorHAnsi" w:cstheme="minorBidi"/>
        </w:rPr>
        <w:t xml:space="preserve">                                                                               </w:t>
      </w:r>
    </w:p>
    <w:p w14:paraId="5447E233" w14:textId="4FAA181D" w:rsidR="000E0B60" w:rsidRPr="000E0B60" w:rsidRDefault="000E0B60" w:rsidP="000E0B60">
      <w:pPr>
        <w:spacing w:line="275" w:lineRule="exact"/>
        <w:ind w:right="2540"/>
        <w:rPr>
          <w:rFonts w:ascii="Calibri" w:eastAsia="Calibri" w:hAnsi="Calibri" w:cs="Calibri"/>
          <w:sz w:val="21"/>
          <w:szCs w:val="21"/>
        </w:rPr>
      </w:pPr>
      <w:r w:rsidRPr="000E0B60">
        <w:rPr>
          <w:rFonts w:ascii="Calibri" w:eastAsia="Calibri" w:hAnsi="Calibri" w:cs="Calibri"/>
          <w:sz w:val="21"/>
          <w:szCs w:val="21"/>
        </w:rPr>
        <w:t xml:space="preserve">                                                                         Famil</w:t>
      </w:r>
      <w:r w:rsidR="00533E25">
        <w:rPr>
          <w:rFonts w:ascii="Calibri" w:eastAsia="Calibri" w:hAnsi="Calibri" w:cs="Calibri"/>
          <w:sz w:val="21"/>
          <w:szCs w:val="21"/>
        </w:rPr>
        <w:t>y</w:t>
      </w:r>
      <w:r w:rsidRPr="000E0B60">
        <w:rPr>
          <w:rFonts w:ascii="Calibri" w:eastAsia="Calibri" w:hAnsi="Calibri" w:cs="Calibri"/>
          <w:sz w:val="21"/>
          <w:szCs w:val="21"/>
        </w:rPr>
        <w:t xml:space="preserve"> on the Mend, LLC.</w:t>
      </w:r>
    </w:p>
    <w:p w14:paraId="64BD990A" w14:textId="77777777" w:rsidR="000E0B60" w:rsidRPr="000E0B60" w:rsidRDefault="000E0B60" w:rsidP="000E0B60">
      <w:pPr>
        <w:spacing w:line="275" w:lineRule="exact"/>
        <w:ind w:right="2540"/>
        <w:rPr>
          <w:rFonts w:ascii="Calibri" w:eastAsia="Calibri" w:hAnsi="Calibri" w:cs="Calibri"/>
          <w:sz w:val="21"/>
          <w:szCs w:val="21"/>
        </w:rPr>
      </w:pPr>
      <w:r w:rsidRPr="000E0B60">
        <w:rPr>
          <w:rFonts w:ascii="Calibri" w:eastAsia="Calibri" w:hAnsi="Calibri" w:cs="Calibri"/>
          <w:sz w:val="21"/>
          <w:szCs w:val="21"/>
        </w:rPr>
        <w:tab/>
      </w:r>
      <w:r w:rsidRPr="000E0B60">
        <w:rPr>
          <w:rFonts w:ascii="Calibri" w:eastAsia="Calibri" w:hAnsi="Calibri" w:cs="Calibri"/>
          <w:sz w:val="21"/>
          <w:szCs w:val="21"/>
        </w:rPr>
        <w:tab/>
      </w:r>
      <w:r w:rsidRPr="000E0B60">
        <w:rPr>
          <w:rFonts w:ascii="Calibri" w:eastAsia="Calibri" w:hAnsi="Calibri" w:cs="Calibri"/>
          <w:sz w:val="21"/>
          <w:szCs w:val="21"/>
        </w:rPr>
        <w:tab/>
      </w:r>
      <w:r w:rsidRPr="000E0B60">
        <w:rPr>
          <w:rFonts w:ascii="Calibri" w:eastAsia="Calibri" w:hAnsi="Calibri" w:cs="Calibri"/>
          <w:sz w:val="21"/>
          <w:szCs w:val="21"/>
        </w:rPr>
        <w:tab/>
      </w:r>
      <w:r w:rsidRPr="000E0B60">
        <w:rPr>
          <w:rFonts w:ascii="Calibri" w:eastAsia="Calibri" w:hAnsi="Calibri" w:cs="Calibri"/>
          <w:sz w:val="21"/>
          <w:szCs w:val="21"/>
        </w:rPr>
        <w:tab/>
        <w:t xml:space="preserve">    Adoption Services</w:t>
      </w:r>
    </w:p>
    <w:p w14:paraId="58A4FEA8" w14:textId="77777777" w:rsidR="000E0B60" w:rsidRPr="000E0B60" w:rsidRDefault="000E0B60" w:rsidP="000E0B60">
      <w:pPr>
        <w:spacing w:line="275" w:lineRule="exact"/>
        <w:ind w:left="2540" w:right="2540"/>
        <w:rPr>
          <w:rFonts w:ascii="Calibri" w:eastAsia="Calibri" w:hAnsi="Calibri" w:cs="Calibri"/>
          <w:sz w:val="21"/>
          <w:szCs w:val="21"/>
        </w:rPr>
      </w:pPr>
      <w:r w:rsidRPr="000E0B60">
        <w:rPr>
          <w:rFonts w:ascii="Calibri" w:eastAsia="Calibri" w:hAnsi="Calibri" w:cs="Calibri"/>
          <w:sz w:val="21"/>
          <w:szCs w:val="21"/>
        </w:rPr>
        <w:t xml:space="preserve">                                POB: 2652</w:t>
      </w:r>
    </w:p>
    <w:p w14:paraId="4CCA4DB2" w14:textId="77777777" w:rsidR="000E0B60" w:rsidRPr="000E0B60" w:rsidRDefault="000E0B60" w:rsidP="000E0B60">
      <w:pPr>
        <w:spacing w:line="275" w:lineRule="exact"/>
        <w:ind w:left="2540" w:right="2540"/>
        <w:rPr>
          <w:rFonts w:ascii="Calibri" w:eastAsia="Calibri" w:hAnsi="Calibri" w:cs="Calibri"/>
          <w:sz w:val="21"/>
          <w:szCs w:val="21"/>
        </w:rPr>
      </w:pPr>
      <w:r w:rsidRPr="000E0B60">
        <w:rPr>
          <w:rFonts w:ascii="Calibri" w:eastAsia="Calibri" w:hAnsi="Calibri" w:cs="Calibri"/>
          <w:sz w:val="21"/>
          <w:szCs w:val="21"/>
        </w:rPr>
        <w:t xml:space="preserve">                   Windermere, Florida 34786</w:t>
      </w:r>
    </w:p>
    <w:p w14:paraId="08137744" w14:textId="77777777" w:rsidR="000E0B60" w:rsidRPr="000E0B60" w:rsidRDefault="000E0B60" w:rsidP="000E0B60">
      <w:pPr>
        <w:spacing w:line="275" w:lineRule="exact"/>
        <w:ind w:left="2540" w:right="2540"/>
        <w:rPr>
          <w:rFonts w:ascii="Calibri" w:eastAsia="Calibri" w:hAnsi="Calibri" w:cs="Calibri"/>
          <w:sz w:val="21"/>
          <w:szCs w:val="21"/>
        </w:rPr>
      </w:pPr>
      <w:r w:rsidRPr="000E0B60">
        <w:rPr>
          <w:rFonts w:ascii="Calibri" w:eastAsia="Calibri" w:hAnsi="Calibri" w:cs="Calibri"/>
          <w:sz w:val="21"/>
          <w:szCs w:val="21"/>
        </w:rPr>
        <w:t xml:space="preserve">                     Phone: (407) 476-1334</w:t>
      </w:r>
    </w:p>
    <w:p w14:paraId="6DD317C2" w14:textId="4018F7DD" w:rsidR="000E0B60" w:rsidRPr="000E0B60" w:rsidRDefault="000E0B60" w:rsidP="000E0B60">
      <w:pPr>
        <w:spacing w:before="4"/>
        <w:rPr>
          <w:rFonts w:ascii="Calibri" w:eastAsia="Calibri" w:hAnsi="Calibri" w:cs="Calibri"/>
          <w:sz w:val="21"/>
          <w:szCs w:val="21"/>
        </w:rPr>
      </w:pPr>
      <w:r w:rsidRPr="000E0B60">
        <w:rPr>
          <w:rFonts w:ascii="Calibri" w:eastAsia="Calibri" w:hAnsi="Calibri" w:cs="Calibri"/>
          <w:sz w:val="21"/>
          <w:szCs w:val="21"/>
        </w:rPr>
        <w:tab/>
      </w:r>
      <w:r w:rsidRPr="000E0B60">
        <w:rPr>
          <w:rFonts w:ascii="Calibri" w:eastAsia="Calibri" w:hAnsi="Calibri" w:cs="Calibri"/>
          <w:sz w:val="21"/>
          <w:szCs w:val="21"/>
        </w:rPr>
        <w:tab/>
        <w:t xml:space="preserve">                                     </w:t>
      </w:r>
      <w:hyperlink r:id="rId5" w:history="1">
        <w:r w:rsidR="00533E25">
          <w:rPr>
            <w:rFonts w:ascii="Calibri" w:eastAsia="Calibri" w:hAnsi="Calibri" w:cs="Calibri"/>
            <w:color w:val="0000FF" w:themeColor="hyperlink"/>
            <w:sz w:val="21"/>
            <w:szCs w:val="21"/>
            <w:u w:val="single"/>
          </w:rPr>
          <w:t>Family</w:t>
        </w:r>
        <w:r w:rsidRPr="000E0B60">
          <w:rPr>
            <w:rFonts w:ascii="Calibri" w:eastAsia="Calibri" w:hAnsi="Calibri" w:cs="Calibri"/>
            <w:color w:val="0000FF" w:themeColor="hyperlink"/>
            <w:sz w:val="21"/>
            <w:szCs w:val="21"/>
            <w:u w:val="single"/>
          </w:rPr>
          <w:t>onthemend@gmail.com</w:t>
        </w:r>
      </w:hyperlink>
    </w:p>
    <w:p w14:paraId="435CC023" w14:textId="2C4716D8" w:rsidR="005C59F9" w:rsidRDefault="005C59F9">
      <w:pPr>
        <w:pStyle w:val="BodyText"/>
        <w:spacing w:before="3"/>
        <w:ind w:left="0"/>
      </w:pPr>
    </w:p>
    <w:p w14:paraId="3E44266C" w14:textId="2E97FD3F" w:rsidR="007029B5" w:rsidRPr="009822DA" w:rsidRDefault="007029B5">
      <w:pPr>
        <w:pStyle w:val="BodyText"/>
        <w:spacing w:before="3"/>
        <w:ind w:left="0"/>
        <w:rPr>
          <w:b/>
          <w:bCs/>
        </w:rPr>
      </w:pPr>
      <w:r>
        <w:tab/>
      </w:r>
      <w:r>
        <w:tab/>
      </w:r>
      <w:r>
        <w:tab/>
      </w:r>
      <w:r>
        <w:tab/>
      </w:r>
      <w:r w:rsidR="009822DA" w:rsidRPr="009822DA">
        <w:rPr>
          <w:b/>
          <w:bCs/>
        </w:rPr>
        <w:t xml:space="preserve">       </w:t>
      </w:r>
      <w:r w:rsidRPr="009822DA">
        <w:rPr>
          <w:b/>
          <w:bCs/>
        </w:rPr>
        <w:t xml:space="preserve">Application of Services </w:t>
      </w:r>
    </w:p>
    <w:p w14:paraId="0FEE59C0" w14:textId="77777777" w:rsidR="007029B5" w:rsidRDefault="007029B5">
      <w:pPr>
        <w:pStyle w:val="BodyText"/>
        <w:spacing w:before="3"/>
        <w:ind w:left="0"/>
      </w:pPr>
    </w:p>
    <w:p w14:paraId="64607F10" w14:textId="1F03A470" w:rsidR="00AD0E68" w:rsidRDefault="007029B5">
      <w:pPr>
        <w:pStyle w:val="BodyText"/>
        <w:spacing w:line="237" w:lineRule="auto"/>
        <w:ind w:right="250"/>
      </w:pPr>
      <w:r>
        <w:t xml:space="preserve">Agreement made this </w:t>
      </w:r>
      <w:r w:rsidR="00B80D76">
        <w:rPr>
          <w:u w:val="single"/>
        </w:rPr>
        <w:t xml:space="preserve">    </w:t>
      </w:r>
      <w:r>
        <w:t xml:space="preserve">day of </w:t>
      </w:r>
      <w:r w:rsidR="00B80D76">
        <w:rPr>
          <w:u w:val="single"/>
        </w:rPr>
        <w:t xml:space="preserve">          </w:t>
      </w:r>
      <w:r>
        <w:t>202</w:t>
      </w:r>
      <w:r w:rsidR="00BF7062">
        <w:t>3</w:t>
      </w:r>
      <w:r>
        <w:t xml:space="preserve">, between </w:t>
      </w:r>
      <w:r w:rsidR="00533E25">
        <w:t>Family</w:t>
      </w:r>
      <w:r>
        <w:t xml:space="preserve"> on the Mend LLC, hereinafter “A</w:t>
      </w:r>
      <w:r w:rsidR="00AD0E68">
        <w:t>GENCY</w:t>
      </w:r>
      <w:r>
        <w:t xml:space="preserve">” and </w:t>
      </w:r>
      <w:r w:rsidR="00B80D76">
        <w:rPr>
          <w:u w:val="single"/>
        </w:rPr>
        <w:t xml:space="preserve"> </w:t>
      </w:r>
      <w:r w:rsidR="002D18F1">
        <w:rPr>
          <w:u w:val="single"/>
        </w:rPr>
        <w:t xml:space="preserve"> </w:t>
      </w:r>
      <w:r w:rsidR="00B80D76">
        <w:rPr>
          <w:u w:val="single"/>
        </w:rPr>
        <w:t xml:space="preserve">                   </w:t>
      </w:r>
      <w:r w:rsidR="00AD0E68">
        <w:t xml:space="preserve"> hereinafter, “CLIENT.”</w:t>
      </w:r>
    </w:p>
    <w:p w14:paraId="02E0C336" w14:textId="77777777" w:rsidR="00AD0E68" w:rsidRDefault="00AD0E68">
      <w:pPr>
        <w:pStyle w:val="BodyText"/>
        <w:spacing w:line="237" w:lineRule="auto"/>
        <w:ind w:right="250"/>
      </w:pPr>
    </w:p>
    <w:p w14:paraId="774C062E" w14:textId="0FDE7AEF" w:rsidR="00AD0E68" w:rsidRDefault="00AD0E68">
      <w:pPr>
        <w:pStyle w:val="BodyText"/>
        <w:spacing w:line="237" w:lineRule="auto"/>
        <w:ind w:right="250"/>
      </w:pPr>
      <w:r>
        <w:t xml:space="preserve">Whereas CLIENT wishes to retain </w:t>
      </w:r>
      <w:r w:rsidR="00533E25">
        <w:t>Family</w:t>
      </w:r>
      <w:r>
        <w:t xml:space="preserve"> on the Mend LLC for work involved in Preparing and producing a written home study for the purpose of adoption, the parties agree as follows: </w:t>
      </w:r>
    </w:p>
    <w:p w14:paraId="28668385" w14:textId="77777777" w:rsidR="00AD0E68" w:rsidRDefault="00AD0E68">
      <w:pPr>
        <w:pStyle w:val="BodyText"/>
        <w:spacing w:line="237" w:lineRule="auto"/>
        <w:ind w:right="250"/>
      </w:pPr>
    </w:p>
    <w:p w14:paraId="5F9C5834" w14:textId="3DB09E74" w:rsidR="00AD0E68" w:rsidRDefault="00AD0E68" w:rsidP="00AD0E68">
      <w:pPr>
        <w:pStyle w:val="BodyText"/>
        <w:numPr>
          <w:ilvl w:val="0"/>
          <w:numId w:val="1"/>
        </w:numPr>
        <w:spacing w:line="237" w:lineRule="auto"/>
        <w:ind w:right="250"/>
      </w:pPr>
      <w:r>
        <w:rPr>
          <w:b/>
          <w:bCs/>
        </w:rPr>
        <w:t>SERVICES TO BE RENDERED:</w:t>
      </w:r>
      <w:r>
        <w:t xml:space="preserve"> Agency will conduct an arrange for all research necessary </w:t>
      </w:r>
      <w:r w:rsidR="009822DA">
        <w:t>to produce</w:t>
      </w:r>
      <w:r>
        <w:t xml:space="preserve"> a home study. A home study includes, but is not limited to, in-depth interviews, reference checks, FDLE, local law enforcement, and DCF abuse registry clearance, an evaluation of the adoptive home, financial and medical evaluations, of Client (s) and others in the home, counseling and education specific to adoption, and production of a written report. </w:t>
      </w:r>
    </w:p>
    <w:p w14:paraId="2882E610" w14:textId="77777777" w:rsidR="00AD0E68" w:rsidRDefault="00AD0E68" w:rsidP="00AD0E68">
      <w:pPr>
        <w:pStyle w:val="BodyText"/>
        <w:spacing w:line="237" w:lineRule="auto"/>
        <w:ind w:right="250"/>
      </w:pPr>
    </w:p>
    <w:p w14:paraId="02625614" w14:textId="41DF5119" w:rsidR="00B821A2" w:rsidRDefault="00B821A2" w:rsidP="00AD0E68">
      <w:pPr>
        <w:pStyle w:val="BodyText"/>
        <w:numPr>
          <w:ilvl w:val="0"/>
          <w:numId w:val="1"/>
        </w:numPr>
        <w:spacing w:line="237" w:lineRule="auto"/>
        <w:ind w:right="250"/>
      </w:pPr>
      <w:r>
        <w:rPr>
          <w:b/>
          <w:bCs/>
        </w:rPr>
        <w:t xml:space="preserve">NON-REFUNDABLE ENGAGEMENT AND ADMINISTRATION FEES: </w:t>
      </w:r>
      <w:r>
        <w:t xml:space="preserve">CLIENT agrees to pay </w:t>
      </w:r>
      <w:r w:rsidR="002D18F1">
        <w:t xml:space="preserve">a minimum of </w:t>
      </w:r>
      <w:r w:rsidRPr="00B821A2">
        <w:rPr>
          <w:u w:val="single"/>
        </w:rPr>
        <w:t>$</w:t>
      </w:r>
      <w:r w:rsidR="00736B49">
        <w:rPr>
          <w:u w:val="single"/>
        </w:rPr>
        <w:t>250.00</w:t>
      </w:r>
      <w:r w:rsidR="00BF7062">
        <w:rPr>
          <w:u w:val="single"/>
        </w:rPr>
        <w:t>-$500.00</w:t>
      </w:r>
      <w:r w:rsidR="00736B49">
        <w:rPr>
          <w:u w:val="single"/>
        </w:rPr>
        <w:t xml:space="preserve"> or first </w:t>
      </w:r>
      <w:r w:rsidR="000826DA">
        <w:rPr>
          <w:u w:val="single"/>
        </w:rPr>
        <w:t>installment of payment plan</w:t>
      </w:r>
      <w:r>
        <w:t xml:space="preserve"> at the time of signing of this Agreement as an initial engagement fee for conducting a home study, which amount is to be non-refundable and will be credited against the total fee. Additional fees will be charged for travel more than 1 hour from Agency’s office, phone consultation in excess of time normally required to complete the report. </w:t>
      </w:r>
    </w:p>
    <w:p w14:paraId="118CF6E3" w14:textId="77777777" w:rsidR="00B821A2" w:rsidRDefault="00B821A2" w:rsidP="00B821A2">
      <w:pPr>
        <w:pStyle w:val="ListParagraph"/>
      </w:pPr>
    </w:p>
    <w:p w14:paraId="3AD2540C" w14:textId="6D3800D0" w:rsidR="005C59F9" w:rsidRDefault="00B821A2" w:rsidP="00B821A2">
      <w:pPr>
        <w:pStyle w:val="BodyText"/>
        <w:spacing w:before="1"/>
        <w:ind w:left="479"/>
      </w:pPr>
      <w:r>
        <w:t xml:space="preserve">Client will make payments to </w:t>
      </w:r>
      <w:r w:rsidR="00533E25">
        <w:t>Family</w:t>
      </w:r>
      <w:r>
        <w:t xml:space="preserve"> on the Mend LLC via check, money order, </w:t>
      </w:r>
      <w:proofErr w:type="spellStart"/>
      <w:r>
        <w:t>Zelle</w:t>
      </w:r>
      <w:proofErr w:type="spellEnd"/>
      <w:r>
        <w:t xml:space="preserve">, or Cash App. The balance will be paid in full no later than a </w:t>
      </w:r>
      <w:r w:rsidR="009822DA">
        <w:t>six-month</w:t>
      </w:r>
      <w:r>
        <w:t xml:space="preserve"> installment plan. </w:t>
      </w:r>
    </w:p>
    <w:p w14:paraId="529703C4" w14:textId="06784AF3" w:rsidR="00B821A2" w:rsidRDefault="00B821A2" w:rsidP="00B821A2">
      <w:pPr>
        <w:pStyle w:val="BodyText"/>
        <w:spacing w:before="1"/>
        <w:ind w:left="479"/>
      </w:pPr>
    </w:p>
    <w:p w14:paraId="4FE01076" w14:textId="73F82830" w:rsidR="00B821A2" w:rsidRDefault="00B821A2" w:rsidP="00B821A2">
      <w:pPr>
        <w:pStyle w:val="BodyText"/>
        <w:numPr>
          <w:ilvl w:val="0"/>
          <w:numId w:val="1"/>
        </w:numPr>
        <w:spacing w:before="1"/>
      </w:pPr>
      <w:r>
        <w:rPr>
          <w:b/>
          <w:bCs/>
        </w:rPr>
        <w:t xml:space="preserve">COST OF HOME STUDY SERVICES: </w:t>
      </w:r>
      <w:r>
        <w:t xml:space="preserve"> If additional time is necessary beyond the usual and reasonable amount of time necessary to complete a home study, CLIENT agrees to pay following hourly charges</w:t>
      </w:r>
      <w:r w:rsidR="000E6E2F">
        <w:t xml:space="preserve">: </w:t>
      </w:r>
    </w:p>
    <w:p w14:paraId="122AA81C" w14:textId="097FF897" w:rsidR="000E6E2F" w:rsidRDefault="000E6E2F" w:rsidP="000E6E2F">
      <w:pPr>
        <w:pStyle w:val="BodyText"/>
        <w:spacing w:before="1"/>
      </w:pPr>
    </w:p>
    <w:p w14:paraId="0D707819" w14:textId="3020874C" w:rsidR="000E6E2F" w:rsidRDefault="000E6E2F" w:rsidP="000E6E2F">
      <w:pPr>
        <w:pStyle w:val="BodyText"/>
        <w:numPr>
          <w:ilvl w:val="0"/>
          <w:numId w:val="2"/>
        </w:numPr>
        <w:spacing w:before="1"/>
      </w:pPr>
      <w:r>
        <w:t>Agency Time:                                                                                    $75.00 per hour</w:t>
      </w:r>
    </w:p>
    <w:p w14:paraId="1E9A3A92" w14:textId="1DC5B68D" w:rsidR="000E6E2F" w:rsidRDefault="000E6E2F" w:rsidP="000E6E2F">
      <w:pPr>
        <w:pStyle w:val="BodyText"/>
        <w:spacing w:before="1"/>
      </w:pPr>
    </w:p>
    <w:p w14:paraId="44F90BF3" w14:textId="549A9D9B" w:rsidR="000E6E2F" w:rsidRDefault="000E6E2F" w:rsidP="000E6E2F">
      <w:r>
        <w:t xml:space="preserve">This includes, but is not limited to, phone conferences of greater than 15 minutes (unless     related </w:t>
      </w:r>
      <w:r w:rsidR="005F0BE0">
        <w:t xml:space="preserve">      </w:t>
      </w:r>
      <w:r>
        <w:t xml:space="preserve">to completion of home study), participation in matching </w:t>
      </w:r>
      <w:proofErr w:type="spellStart"/>
      <w:r>
        <w:t>staffings</w:t>
      </w:r>
      <w:proofErr w:type="spellEnd"/>
      <w:r>
        <w:t xml:space="preserve">/conferences, cumulative time of greater than 30 minutes sending out multiple studies. </w:t>
      </w:r>
    </w:p>
    <w:p w14:paraId="45569421" w14:textId="257D906E" w:rsidR="000E6E2F" w:rsidRDefault="000E6E2F" w:rsidP="000E6E2F">
      <w:pPr>
        <w:pStyle w:val="BodyText"/>
        <w:spacing w:before="1"/>
      </w:pPr>
    </w:p>
    <w:p w14:paraId="5D1A88A7" w14:textId="728E752B" w:rsidR="000E6E2F" w:rsidRDefault="000E6E2F" w:rsidP="000E6E2F">
      <w:pPr>
        <w:pStyle w:val="BodyText"/>
        <w:numPr>
          <w:ilvl w:val="0"/>
          <w:numId w:val="2"/>
        </w:numPr>
        <w:spacing w:before="1"/>
      </w:pPr>
      <w:r>
        <w:t xml:space="preserve">Travel for </w:t>
      </w:r>
      <w:r w:rsidR="00533E25">
        <w:t>Family</w:t>
      </w:r>
      <w:r>
        <w:t xml:space="preserve"> more than an hour from the office                     $50.00 per </w:t>
      </w:r>
      <w:r w:rsidR="00BF7062">
        <w:t>hour</w:t>
      </w:r>
    </w:p>
    <w:p w14:paraId="46F9A16F" w14:textId="71B2F3FE" w:rsidR="00D46639" w:rsidRDefault="00D46639" w:rsidP="00D46639">
      <w:pPr>
        <w:pStyle w:val="BodyText"/>
        <w:spacing w:before="1"/>
      </w:pPr>
    </w:p>
    <w:p w14:paraId="79473ADA" w14:textId="3CA9A678" w:rsidR="00D46639" w:rsidRDefault="00D46639" w:rsidP="00D46639">
      <w:pPr>
        <w:pStyle w:val="BodyText"/>
        <w:spacing w:before="1"/>
      </w:pPr>
    </w:p>
    <w:p w14:paraId="53642B60" w14:textId="2549EC2B" w:rsidR="00D46639" w:rsidRDefault="00D46639" w:rsidP="00D46639">
      <w:pPr>
        <w:pStyle w:val="BodyText"/>
        <w:numPr>
          <w:ilvl w:val="0"/>
          <w:numId w:val="1"/>
        </w:numPr>
        <w:spacing w:before="1"/>
      </w:pPr>
      <w:r>
        <w:rPr>
          <w:b/>
          <w:bCs/>
        </w:rPr>
        <w:t xml:space="preserve">CONSULTING FEES: </w:t>
      </w:r>
      <w:r>
        <w:t xml:space="preserve">Should the CLIENT utilize the consulting services the CLIENT agrees to fee of </w:t>
      </w:r>
      <w:r w:rsidRPr="00E17C4D">
        <w:rPr>
          <w:u w:val="single"/>
        </w:rPr>
        <w:t>$</w:t>
      </w:r>
      <w:r w:rsidR="00BF7062">
        <w:rPr>
          <w:u w:val="single"/>
        </w:rPr>
        <w:t>30</w:t>
      </w:r>
      <w:r w:rsidR="00E17C4D" w:rsidRPr="00E17C4D">
        <w:rPr>
          <w:u w:val="single"/>
        </w:rPr>
        <w:t>00.00</w:t>
      </w:r>
      <w:r>
        <w:t xml:space="preserve"> which covers a year of consulting services. </w:t>
      </w:r>
    </w:p>
    <w:p w14:paraId="308A1376" w14:textId="77777777" w:rsidR="000E6E2F" w:rsidRDefault="000E6E2F" w:rsidP="00D46639">
      <w:pPr>
        <w:pStyle w:val="BodyText"/>
        <w:spacing w:before="5" w:line="237" w:lineRule="auto"/>
        <w:ind w:left="0" w:right="2836"/>
      </w:pPr>
    </w:p>
    <w:p w14:paraId="63E3BD2B" w14:textId="784D53D0" w:rsidR="000E6E2F" w:rsidRDefault="000E6E2F" w:rsidP="000E6E2F">
      <w:pPr>
        <w:pStyle w:val="ListParagraph"/>
        <w:numPr>
          <w:ilvl w:val="0"/>
          <w:numId w:val="1"/>
        </w:numPr>
      </w:pPr>
      <w:r w:rsidRPr="000E6E2F">
        <w:rPr>
          <w:b/>
          <w:bCs/>
        </w:rPr>
        <w:lastRenderedPageBreak/>
        <w:t xml:space="preserve">COSTS: </w:t>
      </w:r>
      <w:r>
        <w:t xml:space="preserve">CLIENT is responsible for an agrees to promptly pay all costs and expenses arising from m the home study, to be provided by the Agency, independent of the approval or non-approval of CLIENT by Agency for adoption. </w:t>
      </w:r>
    </w:p>
    <w:p w14:paraId="619844AB" w14:textId="77777777" w:rsidR="000E6E2F" w:rsidRDefault="000E6E2F" w:rsidP="000E6E2F"/>
    <w:p w14:paraId="756FE1B3" w14:textId="0B76A8D3" w:rsidR="000E6E2F" w:rsidRDefault="000E6E2F" w:rsidP="000E6E2F">
      <w:pPr>
        <w:pStyle w:val="ListParagraph"/>
        <w:numPr>
          <w:ilvl w:val="0"/>
          <w:numId w:val="1"/>
        </w:numPr>
      </w:pPr>
      <w:r>
        <w:rPr>
          <w:b/>
          <w:bCs/>
        </w:rPr>
        <w:t xml:space="preserve">RIGHT OF AGENCY TO WITHDRAW FROM THE CASE: </w:t>
      </w:r>
      <w:r>
        <w:t xml:space="preserve">The Agency shall have the right to withdraw from the case if CLIENT does not make ethe payments required by this Agreement or has misrepresented or failed to disclose material facts to Agency. </w:t>
      </w:r>
    </w:p>
    <w:p w14:paraId="0224832C" w14:textId="77777777" w:rsidR="000E6E2F" w:rsidRDefault="000E6E2F" w:rsidP="000E6E2F">
      <w:pPr>
        <w:pStyle w:val="ListParagraph"/>
      </w:pPr>
    </w:p>
    <w:p w14:paraId="623764D7" w14:textId="4F3D24FF" w:rsidR="000E6E2F" w:rsidRDefault="000E6E2F" w:rsidP="000E6E2F">
      <w:pPr>
        <w:pStyle w:val="ListParagraph"/>
        <w:numPr>
          <w:ilvl w:val="0"/>
          <w:numId w:val="1"/>
        </w:numPr>
      </w:pPr>
      <w:r>
        <w:rPr>
          <w:b/>
          <w:bCs/>
        </w:rPr>
        <w:t xml:space="preserve">ADDITIONAL PROVISIONS: </w:t>
      </w:r>
      <w:r>
        <w:t>CLIENT agrees to inform Agency truthfully with regar4ds to questions asked by Agency during the home study interview and that C</w:t>
      </w:r>
      <w:r w:rsidR="00D46639">
        <w:t xml:space="preserve">LIENT will be forthcoming with any information that may be pertinent for the home study. The CLIENT acknowledges that they will keep the Agency abreast of any changes that are or would be pertinent to the home study. </w:t>
      </w:r>
    </w:p>
    <w:p w14:paraId="4A39301E" w14:textId="77777777" w:rsidR="00D46639" w:rsidRDefault="00D46639" w:rsidP="00D46639">
      <w:pPr>
        <w:pStyle w:val="ListParagraph"/>
      </w:pPr>
    </w:p>
    <w:p w14:paraId="209BC09B" w14:textId="6E27C6C1" w:rsidR="00D46639" w:rsidRDefault="00D46639" w:rsidP="00D46639">
      <w:pPr>
        <w:pStyle w:val="ListParagraph"/>
        <w:ind w:left="479"/>
      </w:pPr>
      <w:r>
        <w:t xml:space="preserve">CLIENT acknowledges that the Agency has made no guarantees or promises regarding the outcome of any aspect or phase of this matter, and that this Agreement constitutes and represents the entire agreement between Agency and CLIENT. Any change or waiver of any of the provisions of this Agreement shall be in writing and designed by both parties. In the even that any party engages the services of legal counsel to enforce its rights under this Agreement against any other party, regardless of whether such action results in litigation, the prevailing party shall be entitled to reasonable attorney’s fees and costs from the other party. </w:t>
      </w:r>
    </w:p>
    <w:p w14:paraId="0700D513" w14:textId="45FAF03A" w:rsidR="00D46639" w:rsidRDefault="00D46639" w:rsidP="00D46639">
      <w:pPr>
        <w:pStyle w:val="ListParagraph"/>
        <w:ind w:left="479"/>
      </w:pPr>
    </w:p>
    <w:p w14:paraId="46DEAEFF" w14:textId="67EC42E1" w:rsidR="00D46639" w:rsidRDefault="00D46639" w:rsidP="00D46639">
      <w:pPr>
        <w:pStyle w:val="ListParagraph"/>
        <w:ind w:left="479"/>
      </w:pPr>
    </w:p>
    <w:p w14:paraId="6DCE8E33" w14:textId="6D99AE71" w:rsidR="00D46639" w:rsidRDefault="00D46639" w:rsidP="00D46639">
      <w:pPr>
        <w:pStyle w:val="ListParagraph"/>
        <w:ind w:left="479"/>
      </w:pPr>
      <w:r>
        <w:t xml:space="preserve">Services </w:t>
      </w:r>
      <w:r w:rsidR="005F0BE0">
        <w:t>entered</w:t>
      </w:r>
      <w:r>
        <w:t xml:space="preserve"> b</w:t>
      </w:r>
      <w:r w:rsidR="005F0BE0">
        <w:t>etween</w:t>
      </w:r>
      <w:r>
        <w:t xml:space="preserve"> AGENCY AND CLIENT are as follows:</w:t>
      </w:r>
    </w:p>
    <w:p w14:paraId="0DF2799B" w14:textId="2A2FF3DF" w:rsidR="00D46639" w:rsidRDefault="00D46639" w:rsidP="00D46639">
      <w:pPr>
        <w:pStyle w:val="ListParagraph"/>
        <w:ind w:left="479"/>
      </w:pPr>
    </w:p>
    <w:p w14:paraId="0CAB6D35" w14:textId="2B711E93" w:rsidR="00D46639" w:rsidRDefault="00D46639" w:rsidP="00D46639">
      <w:pPr>
        <w:pStyle w:val="ListParagraph"/>
        <w:ind w:left="479"/>
      </w:pPr>
      <w:r>
        <w:t>PRIDE Training   $</w:t>
      </w:r>
      <w:r w:rsidR="008C2BB2">
        <w:t>8</w:t>
      </w:r>
      <w:r>
        <w:t>00.00 (Individual)</w:t>
      </w:r>
      <w:r w:rsidR="00A16F0C">
        <w:t xml:space="preserve"> $1</w:t>
      </w:r>
      <w:r w:rsidR="00BF7062">
        <w:t>2</w:t>
      </w:r>
      <w:r w:rsidR="00A16F0C">
        <w:t>00 (Couple)</w:t>
      </w:r>
    </w:p>
    <w:p w14:paraId="0F0124F0" w14:textId="5FEDE99C" w:rsidR="00D46639" w:rsidRDefault="00D46639" w:rsidP="00D46639">
      <w:pPr>
        <w:pStyle w:val="ListParagraph"/>
        <w:ind w:left="479"/>
      </w:pPr>
      <w:r>
        <w:t>Home Study         $1</w:t>
      </w:r>
      <w:r w:rsidR="00BF7062">
        <w:t>40</w:t>
      </w:r>
      <w:r>
        <w:t>0.00</w:t>
      </w:r>
    </w:p>
    <w:p w14:paraId="08C9E567" w14:textId="38940CF3" w:rsidR="00D46639" w:rsidRDefault="00D46639" w:rsidP="00D46639">
      <w:pPr>
        <w:pStyle w:val="ListParagraph"/>
        <w:ind w:left="479"/>
      </w:pPr>
      <w:r>
        <w:t>Consulting Fees   $</w:t>
      </w:r>
      <w:r w:rsidR="00BF7062">
        <w:t>30</w:t>
      </w:r>
      <w:r w:rsidR="005F0BE0">
        <w:t>00.00 (</w:t>
      </w:r>
      <w:r w:rsidR="00BF7062">
        <w:t xml:space="preserve"> up to 12 Months</w:t>
      </w:r>
      <w:r w:rsidR="005F0BE0">
        <w:t>)</w:t>
      </w:r>
      <w:r w:rsidR="002D18F1">
        <w:t xml:space="preserve"> If selected</w:t>
      </w:r>
    </w:p>
    <w:p w14:paraId="39EC533E" w14:textId="3A4245BE" w:rsidR="005F0BE0" w:rsidRDefault="005F0BE0" w:rsidP="00D46639">
      <w:pPr>
        <w:pStyle w:val="ListParagraph"/>
        <w:ind w:left="479"/>
      </w:pPr>
    </w:p>
    <w:p w14:paraId="1B7A6A29" w14:textId="42475C18" w:rsidR="005F0BE0" w:rsidRDefault="005F0BE0" w:rsidP="00D46639">
      <w:pPr>
        <w:pStyle w:val="ListParagraph"/>
        <w:ind w:left="479"/>
      </w:pPr>
    </w:p>
    <w:p w14:paraId="46A4DD35" w14:textId="1A154FDC" w:rsidR="005F0BE0" w:rsidRDefault="005F0BE0" w:rsidP="00D46639">
      <w:pPr>
        <w:pStyle w:val="ListParagraph"/>
        <w:ind w:left="479"/>
      </w:pPr>
      <w:r>
        <w:t>I agree to the above terms and conditions:</w:t>
      </w:r>
    </w:p>
    <w:p w14:paraId="3EA55E7A" w14:textId="69263799" w:rsidR="005F0BE0" w:rsidRDefault="005F0BE0" w:rsidP="00D46639">
      <w:pPr>
        <w:pStyle w:val="ListParagraph"/>
        <w:ind w:left="479"/>
      </w:pPr>
    </w:p>
    <w:p w14:paraId="59366F97" w14:textId="1C73CB0B" w:rsidR="005F0BE0" w:rsidRDefault="003717D5" w:rsidP="00D46639">
      <w:pPr>
        <w:pStyle w:val="ListParagraph"/>
        <w:ind w:left="479"/>
      </w:pPr>
      <w:r>
        <w:tab/>
      </w:r>
      <w:r>
        <w:tab/>
      </w:r>
      <w:r>
        <w:tab/>
      </w:r>
      <w:r>
        <w:tab/>
      </w:r>
      <w:r>
        <w:tab/>
      </w:r>
      <w:r>
        <w:tab/>
      </w:r>
    </w:p>
    <w:p w14:paraId="47611CA3" w14:textId="62B4C2C4" w:rsidR="005F0BE0" w:rsidRDefault="005F0BE0" w:rsidP="00D46639">
      <w:pPr>
        <w:pStyle w:val="ListParagraph"/>
        <w:ind w:left="479"/>
      </w:pPr>
      <w:r>
        <w:t>________________________________________________________________________</w:t>
      </w:r>
    </w:p>
    <w:p w14:paraId="4BA0B750" w14:textId="60403784" w:rsidR="005F0BE0" w:rsidRDefault="005F0BE0" w:rsidP="00D46639">
      <w:pPr>
        <w:pStyle w:val="ListParagraph"/>
        <w:ind w:left="479"/>
      </w:pPr>
      <w:r>
        <w:t>CLIENT                                                                                                  DATE</w:t>
      </w:r>
    </w:p>
    <w:p w14:paraId="1A9E9DEB" w14:textId="34B80578" w:rsidR="005F0BE0" w:rsidRDefault="005F0BE0" w:rsidP="00D46639">
      <w:pPr>
        <w:pStyle w:val="ListParagraph"/>
        <w:ind w:left="479"/>
      </w:pPr>
    </w:p>
    <w:p w14:paraId="12B68E16" w14:textId="77777777" w:rsidR="005F0BE0" w:rsidRDefault="005F0BE0" w:rsidP="00D46639">
      <w:pPr>
        <w:pStyle w:val="ListParagraph"/>
        <w:ind w:left="479"/>
      </w:pPr>
    </w:p>
    <w:p w14:paraId="3EB4BB9F" w14:textId="5D00A156" w:rsidR="005F0BE0" w:rsidRDefault="003717D5" w:rsidP="00D46639">
      <w:pPr>
        <w:pStyle w:val="ListParagraph"/>
        <w:ind w:left="479"/>
      </w:pPr>
      <w:r w:rsidRPr="003717D5">
        <w:rPr>
          <w:rFonts w:ascii="Brush Script MT" w:hAnsi="Brush Script MT"/>
        </w:rPr>
        <w:tab/>
      </w:r>
      <w:r>
        <w:tab/>
      </w:r>
      <w:r>
        <w:tab/>
      </w:r>
      <w:r>
        <w:tab/>
      </w:r>
      <w:r>
        <w:tab/>
      </w:r>
      <w:r>
        <w:tab/>
      </w:r>
      <w:r>
        <w:tab/>
      </w:r>
    </w:p>
    <w:p w14:paraId="54BC2F2D" w14:textId="77777777" w:rsidR="005F0BE0" w:rsidRDefault="005F0BE0" w:rsidP="005F0BE0">
      <w:pPr>
        <w:pStyle w:val="ListParagraph"/>
        <w:ind w:left="479"/>
      </w:pPr>
      <w:r>
        <w:t>________________________________________________________________________</w:t>
      </w:r>
    </w:p>
    <w:p w14:paraId="526AB0BB" w14:textId="77777777" w:rsidR="005F0BE0" w:rsidRDefault="005F0BE0" w:rsidP="005F0BE0">
      <w:pPr>
        <w:pStyle w:val="ListParagraph"/>
        <w:ind w:left="479"/>
      </w:pPr>
      <w:r>
        <w:t>CLIENT                                                                                                  DATE</w:t>
      </w:r>
    </w:p>
    <w:p w14:paraId="620AD88A" w14:textId="77777777" w:rsidR="005F0BE0" w:rsidRDefault="005F0BE0" w:rsidP="005F0BE0">
      <w:pPr>
        <w:pStyle w:val="ListParagraph"/>
        <w:ind w:left="479"/>
      </w:pPr>
    </w:p>
    <w:p w14:paraId="55220178" w14:textId="00758C08" w:rsidR="005F0BE0" w:rsidRDefault="005F0BE0" w:rsidP="005F0BE0">
      <w:pPr>
        <w:pStyle w:val="ListParagraph"/>
        <w:ind w:left="479"/>
      </w:pPr>
    </w:p>
    <w:p w14:paraId="3889BE90" w14:textId="176061DF" w:rsidR="005F0BE0" w:rsidRDefault="005F0BE0" w:rsidP="005F0BE0">
      <w:pPr>
        <w:pStyle w:val="ListParagraph"/>
        <w:ind w:left="479"/>
      </w:pPr>
    </w:p>
    <w:p w14:paraId="679778DB" w14:textId="39046963" w:rsidR="005F0BE0" w:rsidRDefault="005F0BE0" w:rsidP="005F0BE0">
      <w:pPr>
        <w:pStyle w:val="ListParagraph"/>
        <w:ind w:left="479"/>
      </w:pPr>
    </w:p>
    <w:p w14:paraId="794BD028" w14:textId="77777777" w:rsidR="005F0BE0" w:rsidRDefault="005F0BE0" w:rsidP="005F0BE0">
      <w:pPr>
        <w:pStyle w:val="ListParagraph"/>
        <w:ind w:left="479"/>
      </w:pPr>
    </w:p>
    <w:p w14:paraId="251F1366" w14:textId="5E9C3A5C" w:rsidR="005F0BE0" w:rsidRPr="002D18F1" w:rsidRDefault="00B50407" w:rsidP="005F0BE0">
      <w:pPr>
        <w:pStyle w:val="ListParagraph"/>
        <w:ind w:left="479"/>
        <w:rPr>
          <w:u w:val="single"/>
        </w:rPr>
      </w:pPr>
      <w:r>
        <w:t>_________________</w:t>
      </w:r>
      <w:r w:rsidR="00B80D76">
        <w:t>_______________________________________________________</w:t>
      </w:r>
      <w:r>
        <w:tab/>
      </w:r>
      <w:r>
        <w:tab/>
      </w:r>
      <w:r>
        <w:tab/>
      </w:r>
      <w:r>
        <w:tab/>
      </w:r>
      <w:r w:rsidR="00B80D76">
        <w:rPr>
          <w:u w:val="single"/>
        </w:rPr>
        <w:t xml:space="preserve"> </w:t>
      </w:r>
    </w:p>
    <w:p w14:paraId="3CC8A231" w14:textId="35987472" w:rsidR="005F0BE0" w:rsidRDefault="005F0BE0" w:rsidP="005F0BE0">
      <w:pPr>
        <w:pStyle w:val="ListParagraph"/>
        <w:ind w:left="479"/>
      </w:pPr>
      <w:r>
        <w:t xml:space="preserve">AGENCY EXECUTIVE DIRECTOR                                                   DATE                                                                                           </w:t>
      </w:r>
    </w:p>
    <w:p w14:paraId="78030784" w14:textId="77777777" w:rsidR="005F0BE0" w:rsidRDefault="005F0BE0" w:rsidP="005F0BE0">
      <w:pPr>
        <w:pStyle w:val="ListParagraph"/>
        <w:ind w:left="479"/>
      </w:pPr>
    </w:p>
    <w:p w14:paraId="27444B5D" w14:textId="77777777" w:rsidR="005F0BE0" w:rsidRDefault="005F0BE0" w:rsidP="005F0BE0">
      <w:pPr>
        <w:pStyle w:val="ListParagraph"/>
        <w:ind w:left="479"/>
      </w:pPr>
    </w:p>
    <w:p w14:paraId="17349BF7" w14:textId="58501C89" w:rsidR="005F0BE0" w:rsidRDefault="005F0BE0" w:rsidP="00D46639">
      <w:pPr>
        <w:pStyle w:val="ListParagraph"/>
        <w:ind w:left="479"/>
      </w:pPr>
    </w:p>
    <w:p w14:paraId="313AF889" w14:textId="77777777" w:rsidR="005F0BE0" w:rsidRDefault="005F0BE0" w:rsidP="005F0BE0">
      <w:pPr>
        <w:pStyle w:val="ListParagraph"/>
        <w:ind w:left="479"/>
      </w:pPr>
    </w:p>
    <w:p w14:paraId="629AB04C" w14:textId="77777777" w:rsidR="005F0BE0" w:rsidRDefault="005F0BE0" w:rsidP="00D46639">
      <w:pPr>
        <w:pStyle w:val="ListParagraph"/>
        <w:ind w:left="479"/>
      </w:pPr>
    </w:p>
    <w:p w14:paraId="109DDC1F" w14:textId="77777777" w:rsidR="000E0B60" w:rsidRDefault="000E0B60">
      <w:pPr>
        <w:pStyle w:val="BodyText"/>
        <w:spacing w:line="271" w:lineRule="exact"/>
      </w:pPr>
    </w:p>
    <w:sectPr w:rsidR="000E0B60">
      <w:type w:val="continuous"/>
      <w:pgSz w:w="12240" w:h="15840"/>
      <w:pgMar w:top="920" w:right="1720"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4E3087"/>
    <w:multiLevelType w:val="hybridMultilevel"/>
    <w:tmpl w:val="B184B260"/>
    <w:lvl w:ilvl="0" w:tplc="6BBEC8A4">
      <w:start w:val="1"/>
      <w:numFmt w:val="upperLetter"/>
      <w:lvlText w:val="%1."/>
      <w:lvlJc w:val="left"/>
      <w:pPr>
        <w:ind w:left="839" w:hanging="360"/>
      </w:pPr>
      <w:rPr>
        <w:rFonts w:hint="default"/>
      </w:rPr>
    </w:lvl>
    <w:lvl w:ilvl="1" w:tplc="04090019" w:tentative="1">
      <w:start w:val="1"/>
      <w:numFmt w:val="lowerLetter"/>
      <w:lvlText w:val="%2."/>
      <w:lvlJc w:val="left"/>
      <w:pPr>
        <w:ind w:left="1559" w:hanging="360"/>
      </w:pPr>
    </w:lvl>
    <w:lvl w:ilvl="2" w:tplc="0409001B" w:tentative="1">
      <w:start w:val="1"/>
      <w:numFmt w:val="lowerRoman"/>
      <w:lvlText w:val="%3."/>
      <w:lvlJc w:val="right"/>
      <w:pPr>
        <w:ind w:left="2279" w:hanging="180"/>
      </w:pPr>
    </w:lvl>
    <w:lvl w:ilvl="3" w:tplc="0409000F" w:tentative="1">
      <w:start w:val="1"/>
      <w:numFmt w:val="decimal"/>
      <w:lvlText w:val="%4."/>
      <w:lvlJc w:val="left"/>
      <w:pPr>
        <w:ind w:left="2999" w:hanging="360"/>
      </w:pPr>
    </w:lvl>
    <w:lvl w:ilvl="4" w:tplc="04090019" w:tentative="1">
      <w:start w:val="1"/>
      <w:numFmt w:val="lowerLetter"/>
      <w:lvlText w:val="%5."/>
      <w:lvlJc w:val="left"/>
      <w:pPr>
        <w:ind w:left="3719" w:hanging="360"/>
      </w:pPr>
    </w:lvl>
    <w:lvl w:ilvl="5" w:tplc="0409001B" w:tentative="1">
      <w:start w:val="1"/>
      <w:numFmt w:val="lowerRoman"/>
      <w:lvlText w:val="%6."/>
      <w:lvlJc w:val="right"/>
      <w:pPr>
        <w:ind w:left="4439" w:hanging="180"/>
      </w:pPr>
    </w:lvl>
    <w:lvl w:ilvl="6" w:tplc="0409000F" w:tentative="1">
      <w:start w:val="1"/>
      <w:numFmt w:val="decimal"/>
      <w:lvlText w:val="%7."/>
      <w:lvlJc w:val="left"/>
      <w:pPr>
        <w:ind w:left="5159" w:hanging="360"/>
      </w:pPr>
    </w:lvl>
    <w:lvl w:ilvl="7" w:tplc="04090019" w:tentative="1">
      <w:start w:val="1"/>
      <w:numFmt w:val="lowerLetter"/>
      <w:lvlText w:val="%8."/>
      <w:lvlJc w:val="left"/>
      <w:pPr>
        <w:ind w:left="5879" w:hanging="360"/>
      </w:pPr>
    </w:lvl>
    <w:lvl w:ilvl="8" w:tplc="0409001B" w:tentative="1">
      <w:start w:val="1"/>
      <w:numFmt w:val="lowerRoman"/>
      <w:lvlText w:val="%9."/>
      <w:lvlJc w:val="right"/>
      <w:pPr>
        <w:ind w:left="6599" w:hanging="180"/>
      </w:pPr>
    </w:lvl>
  </w:abstractNum>
  <w:abstractNum w:abstractNumId="1" w15:restartNumberingAfterBreak="0">
    <w:nsid w:val="64DA3E75"/>
    <w:multiLevelType w:val="hybridMultilevel"/>
    <w:tmpl w:val="ACA6C62C"/>
    <w:lvl w:ilvl="0" w:tplc="417454B8">
      <w:start w:val="1"/>
      <w:numFmt w:val="decimal"/>
      <w:lvlText w:val="%1."/>
      <w:lvlJc w:val="left"/>
      <w:pPr>
        <w:ind w:left="479" w:hanging="360"/>
      </w:pPr>
      <w:rPr>
        <w:rFonts w:hint="default"/>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num w:numId="1" w16cid:durableId="457342003">
    <w:abstractNumId w:val="1"/>
  </w:num>
  <w:num w:numId="2" w16cid:durableId="19734356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9F9"/>
    <w:rsid w:val="000826DA"/>
    <w:rsid w:val="000E0B60"/>
    <w:rsid w:val="000E6E2F"/>
    <w:rsid w:val="002C2FE8"/>
    <w:rsid w:val="002D18F1"/>
    <w:rsid w:val="003717D5"/>
    <w:rsid w:val="00533E25"/>
    <w:rsid w:val="005C59F9"/>
    <w:rsid w:val="005F0BE0"/>
    <w:rsid w:val="005F57A3"/>
    <w:rsid w:val="0068448C"/>
    <w:rsid w:val="00686CA1"/>
    <w:rsid w:val="007029B5"/>
    <w:rsid w:val="00736B49"/>
    <w:rsid w:val="00835A4A"/>
    <w:rsid w:val="008C2BB2"/>
    <w:rsid w:val="009822DA"/>
    <w:rsid w:val="00A16F0C"/>
    <w:rsid w:val="00AD0E68"/>
    <w:rsid w:val="00B50407"/>
    <w:rsid w:val="00B80D76"/>
    <w:rsid w:val="00B821A2"/>
    <w:rsid w:val="00BA0C3E"/>
    <w:rsid w:val="00BF7062"/>
    <w:rsid w:val="00CC4103"/>
    <w:rsid w:val="00D40165"/>
    <w:rsid w:val="00D46639"/>
    <w:rsid w:val="00DE3111"/>
    <w:rsid w:val="00E17C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D1788"/>
  <w15:docId w15:val="{C44704ED-47D9-4416-82C1-B0CA9D480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19"/>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Familiesonthemend@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760</Words>
  <Characters>4334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14073</dc:creator>
  <cp:lastModifiedBy>Shanda Moorman</cp:lastModifiedBy>
  <cp:revision>15</cp:revision>
  <cp:lastPrinted>2023-06-02T11:53:00Z</cp:lastPrinted>
  <dcterms:created xsi:type="dcterms:W3CDTF">2022-01-24T03:27:00Z</dcterms:created>
  <dcterms:modified xsi:type="dcterms:W3CDTF">2023-06-02T11:54:00Z</dcterms:modified>
</cp:coreProperties>
</file>